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before="1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02020"/>
          <w:sz w:val="24"/>
          <w:szCs w:val="24"/>
        </w:rPr>
        <w:t>„62. ŠIMIĆEVI SUSRETI 2025</w:t>
      </w:r>
      <w:proofErr w:type="gramStart"/>
      <w:r>
        <w:rPr>
          <w:rFonts w:ascii="Arial" w:eastAsia="Arial" w:hAnsi="Arial" w:cs="Arial"/>
          <w:b/>
          <w:color w:val="202020"/>
          <w:sz w:val="24"/>
          <w:szCs w:val="24"/>
        </w:rPr>
        <w:t>.“</w:t>
      </w:r>
      <w:proofErr w:type="gramEnd"/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Organizacijski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odbor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62. “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Šimićevih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susreta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2025.”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Matica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hrvatska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Ogranak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Grude</w:t>
      </w:r>
      <w:proofErr w:type="spellEnd"/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raspisuju</w:t>
      </w:r>
      <w:proofErr w:type="spellEnd"/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02020"/>
          <w:sz w:val="24"/>
          <w:szCs w:val="24"/>
        </w:rPr>
        <w:t>N A T J E Č A J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202020"/>
          <w:sz w:val="24"/>
          <w:szCs w:val="24"/>
        </w:rPr>
        <w:t>.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Želeći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potaknuti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ljubav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likovnim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stvaralaštvom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Organizacijski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odbor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62. “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Šimićevih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susreta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2025.”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Matica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hrvatska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Ogranak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Grude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raspisuju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Natječaj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najbolje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radove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mladih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likovnih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umjetnika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navršenih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18</w:t>
      </w:r>
      <w:proofErr w:type="gramStart"/>
      <w:r>
        <w:rPr>
          <w:rFonts w:ascii="Arial" w:eastAsia="Arial" w:hAnsi="Arial" w:cs="Arial"/>
          <w:color w:val="202020"/>
          <w:sz w:val="24"/>
          <w:szCs w:val="24"/>
        </w:rPr>
        <w:t xml:space="preserve"> 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godina</w:t>
      </w:r>
      <w:proofErr w:type="spellEnd"/>
      <w:proofErr w:type="gramEnd"/>
      <w:r>
        <w:rPr>
          <w:rFonts w:ascii="Arial" w:eastAsia="Arial" w:hAnsi="Arial" w:cs="Arial"/>
          <w:color w:val="20202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Tema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natječaja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„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stihovi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pjesme</w:t>
      </w:r>
      <w:proofErr w:type="gramStart"/>
      <w:r>
        <w:rPr>
          <w:rFonts w:ascii="Arial" w:eastAsia="Arial" w:hAnsi="Arial" w:cs="Arial"/>
          <w:color w:val="202020"/>
          <w:sz w:val="24"/>
          <w:szCs w:val="24"/>
        </w:rPr>
        <w:t>:</w:t>
      </w:r>
      <w:r>
        <w:rPr>
          <w:rFonts w:ascii="Arial" w:eastAsia="Arial" w:hAnsi="Arial" w:cs="Arial"/>
          <w:b/>
          <w:i/>
          <w:color w:val="202020"/>
          <w:sz w:val="24"/>
          <w:szCs w:val="24"/>
        </w:rPr>
        <w:t>ŽIVOT</w:t>
      </w:r>
      <w:proofErr w:type="spellEnd"/>
      <w:proofErr w:type="gramEnd"/>
      <w:r>
        <w:rPr>
          <w:rFonts w:ascii="Arial" w:eastAsia="Arial" w:hAnsi="Arial" w:cs="Arial"/>
          <w:b/>
          <w:i/>
          <w:color w:val="202020"/>
          <w:sz w:val="24"/>
          <w:szCs w:val="24"/>
        </w:rPr>
        <w:t xml:space="preserve"> NA OBLAKU,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Antuna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Branka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Šimića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“.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Tehnika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slikarske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tehnike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. Format max,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dimenzija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02020"/>
          <w:sz w:val="24"/>
          <w:szCs w:val="24"/>
        </w:rPr>
        <w:t>15x15cm</w:t>
      </w:r>
      <w:r>
        <w:rPr>
          <w:rFonts w:ascii="Arial" w:eastAsia="Arial" w:hAnsi="Arial" w:cs="Arial"/>
          <w:color w:val="202020"/>
          <w:sz w:val="24"/>
          <w:szCs w:val="24"/>
        </w:rPr>
        <w:t>,</w:t>
      </w:r>
      <w:r>
        <w:rPr>
          <w:rFonts w:ascii="Arial" w:eastAsia="Arial" w:hAnsi="Arial" w:cs="Arial"/>
          <w:i/>
          <w:color w:val="202020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0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Minijatura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>”.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before="160" w:after="16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prijavu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potrebno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Wordu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ispuniti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tražene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podatke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obrascu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koji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nalazi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ispod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natječaja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nakon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toga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isprintati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obrazac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zadani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okvir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zalijepiti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svoj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rad.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Jedna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osoba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prijavljuje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samo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jedan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rad.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before="1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Radovi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koji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budu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zadovoljavali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uvjete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natječaja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neće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razmatrati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>.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Svoje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likovne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radove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mladi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likovni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umjetnici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trebaju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dostaviti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najkasnije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do 18.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travnja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2025.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godine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adresu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>: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Srednja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škola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A. B.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Šimića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Grude</w:t>
      </w:r>
      <w:proofErr w:type="spellEnd"/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Ulica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dr.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Franje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02020"/>
          <w:sz w:val="24"/>
          <w:szCs w:val="24"/>
        </w:rPr>
        <w:t>Tuđmana</w:t>
      </w:r>
      <w:proofErr w:type="spellEnd"/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 14,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02020"/>
          <w:sz w:val="24"/>
          <w:szCs w:val="24"/>
        </w:rPr>
        <w:t>88 340 Grude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Arial" w:eastAsia="Arial" w:hAnsi="Arial" w:cs="Arial"/>
          <w:color w:val="202020"/>
          <w:sz w:val="24"/>
          <w:szCs w:val="24"/>
        </w:rPr>
      </w:pPr>
      <w:r>
        <w:rPr>
          <w:rFonts w:ascii="Arial" w:eastAsia="Arial" w:hAnsi="Arial" w:cs="Arial"/>
          <w:color w:val="202020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naznakom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„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Natječaj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62.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Šimićevih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susreta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" -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likovni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umjetnici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>.</w:t>
      </w:r>
    </w:p>
    <w:p w:rsidR="003E2C39" w:rsidRDefault="003E2C39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Arial" w:eastAsia="Arial" w:hAnsi="Arial" w:cs="Arial"/>
          <w:color w:val="202020"/>
          <w:sz w:val="24"/>
          <w:szCs w:val="24"/>
        </w:rPr>
      </w:pP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Prosudbeno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povjerenstvo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će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procijeniti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pristigle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radove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najbolji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će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nagrađeni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radovi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će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izloženi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svečanoj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Akademiji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Svi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pristigli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radovi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ostaju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kolekciji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Šimićevih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susreta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>.”</w:t>
      </w:r>
    </w:p>
    <w:p w:rsidR="003E2C39" w:rsidRDefault="003E2C39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Rezultate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natječaja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objavit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ćemo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službenim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stranicama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www.maticahrvatska-grude.org</w:t>
        </w:r>
      </w:hyperlink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www.grude.info</w:t>
        </w:r>
      </w:hyperlink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0202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najkasnije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5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dana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nakon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Svečane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Akademije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>.</w:t>
      </w: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rPr>
          <w:rFonts w:ascii="Arial" w:eastAsia="Arial" w:hAnsi="Arial" w:cs="Arial"/>
          <w:color w:val="202020"/>
          <w:sz w:val="24"/>
          <w:szCs w:val="24"/>
        </w:rPr>
      </w:pPr>
      <w:r>
        <w:rPr>
          <w:rFonts w:ascii="Arial" w:eastAsia="Arial" w:hAnsi="Arial" w:cs="Arial"/>
          <w:color w:val="202020"/>
          <w:sz w:val="24"/>
          <w:szCs w:val="24"/>
        </w:rPr>
        <w:t>.</w:t>
      </w:r>
    </w:p>
    <w:p w:rsidR="003E2C39" w:rsidRDefault="003E2C39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202020"/>
          <w:sz w:val="24"/>
          <w:szCs w:val="24"/>
        </w:rPr>
        <w:t>Grude, 13.ožujka 2025.</w:t>
      </w:r>
      <w:proofErr w:type="gramEnd"/>
    </w:p>
    <w:p w:rsidR="003E2C39" w:rsidRDefault="00193B25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Organizacijski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odbor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62.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Šimićevih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02020"/>
          <w:sz w:val="24"/>
          <w:szCs w:val="24"/>
        </w:rPr>
        <w:t>susreta</w:t>
      </w:r>
      <w:proofErr w:type="spellEnd"/>
      <w:r>
        <w:rPr>
          <w:rFonts w:ascii="Arial" w:eastAsia="Arial" w:hAnsi="Arial" w:cs="Arial"/>
          <w:color w:val="202020"/>
          <w:sz w:val="24"/>
          <w:szCs w:val="24"/>
        </w:rPr>
        <w:t xml:space="preserve"> 2025.</w:t>
      </w:r>
    </w:p>
    <w:p w:rsidR="003E2C39" w:rsidRDefault="003E2C39">
      <w:pPr>
        <w:jc w:val="center"/>
        <w:rPr>
          <w:sz w:val="24"/>
          <w:szCs w:val="24"/>
        </w:rPr>
      </w:pPr>
    </w:p>
    <w:p w:rsidR="003E2C39" w:rsidRDefault="003E2C39">
      <w:pPr>
        <w:jc w:val="center"/>
        <w:rPr>
          <w:sz w:val="24"/>
          <w:szCs w:val="24"/>
        </w:rPr>
      </w:pPr>
    </w:p>
    <w:p w:rsidR="003E2C39" w:rsidRDefault="003E2C39">
      <w:pPr>
        <w:jc w:val="center"/>
        <w:rPr>
          <w:sz w:val="24"/>
          <w:szCs w:val="24"/>
        </w:rPr>
      </w:pPr>
    </w:p>
    <w:p w:rsidR="003E2C39" w:rsidRDefault="003E2C39">
      <w:pPr>
        <w:jc w:val="center"/>
        <w:rPr>
          <w:sz w:val="24"/>
          <w:szCs w:val="24"/>
        </w:rPr>
      </w:pPr>
    </w:p>
    <w:p w:rsidR="003E2C39" w:rsidRDefault="003E2C39">
      <w:pPr>
        <w:jc w:val="center"/>
        <w:rPr>
          <w:sz w:val="24"/>
          <w:szCs w:val="24"/>
        </w:rPr>
      </w:pPr>
    </w:p>
    <w:p w:rsidR="003E2C39" w:rsidRDefault="003E2C39">
      <w:pPr>
        <w:rPr>
          <w:sz w:val="24"/>
          <w:szCs w:val="24"/>
        </w:rPr>
      </w:pPr>
    </w:p>
    <w:p w:rsidR="003E2C39" w:rsidRDefault="003E2C39">
      <w:pPr>
        <w:rPr>
          <w:sz w:val="24"/>
          <w:szCs w:val="24"/>
        </w:rPr>
      </w:pPr>
    </w:p>
    <w:p w:rsidR="003E2C39" w:rsidRDefault="00193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OBRAZAC ZA LIKOVNE RADOVE 60. ŠIMIĆEVIH SUSRETA</w:t>
      </w:r>
    </w:p>
    <w:p w:rsidR="003E2C39" w:rsidRDefault="00193B25">
      <w:pPr>
        <w:jc w:val="center"/>
        <w:rPr>
          <w:b/>
          <w:i/>
          <w:color w:val="202020"/>
          <w:sz w:val="28"/>
          <w:szCs w:val="28"/>
        </w:rPr>
      </w:pPr>
      <w:r>
        <w:rPr>
          <w:b/>
          <w:sz w:val="28"/>
          <w:szCs w:val="28"/>
        </w:rPr>
        <w:t xml:space="preserve">TEMA: </w:t>
      </w:r>
      <w:r>
        <w:rPr>
          <w:color w:val="202020"/>
          <w:sz w:val="28"/>
          <w:szCs w:val="28"/>
        </w:rPr>
        <w:t xml:space="preserve"> </w:t>
      </w:r>
      <w:proofErr w:type="spellStart"/>
      <w:r>
        <w:rPr>
          <w:color w:val="202020"/>
          <w:sz w:val="28"/>
          <w:szCs w:val="28"/>
        </w:rPr>
        <w:t>stihovi</w:t>
      </w:r>
      <w:proofErr w:type="spellEnd"/>
      <w:r>
        <w:rPr>
          <w:color w:val="202020"/>
          <w:sz w:val="28"/>
          <w:szCs w:val="28"/>
        </w:rPr>
        <w:t xml:space="preserve"> </w:t>
      </w:r>
      <w:proofErr w:type="spellStart"/>
      <w:proofErr w:type="gramStart"/>
      <w:r>
        <w:rPr>
          <w:color w:val="202020"/>
          <w:sz w:val="28"/>
          <w:szCs w:val="28"/>
        </w:rPr>
        <w:t>pjesme</w:t>
      </w:r>
      <w:proofErr w:type="spellEnd"/>
      <w:r>
        <w:rPr>
          <w:color w:val="202020"/>
          <w:sz w:val="28"/>
          <w:szCs w:val="28"/>
        </w:rPr>
        <w:t xml:space="preserve"> </w:t>
      </w:r>
      <w:r>
        <w:rPr>
          <w:b/>
          <w:i/>
          <w:color w:val="202020"/>
          <w:sz w:val="28"/>
          <w:szCs w:val="28"/>
        </w:rPr>
        <w:t> „</w:t>
      </w:r>
      <w:proofErr w:type="gramEnd"/>
      <w:r>
        <w:rPr>
          <w:i/>
          <w:color w:val="2020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color w:val="202020"/>
        </w:rPr>
        <w:t>ŽIVOT NA OBLAKU</w:t>
      </w:r>
      <w:r>
        <w:rPr>
          <w:i/>
          <w:color w:val="202020"/>
          <w:sz w:val="28"/>
          <w:szCs w:val="28"/>
        </w:rPr>
        <w:t xml:space="preserve"> “, </w:t>
      </w:r>
      <w:proofErr w:type="spellStart"/>
      <w:r>
        <w:rPr>
          <w:color w:val="202020"/>
          <w:sz w:val="28"/>
          <w:szCs w:val="28"/>
        </w:rPr>
        <w:t>Antuna</w:t>
      </w:r>
      <w:proofErr w:type="spellEnd"/>
      <w:r>
        <w:rPr>
          <w:color w:val="202020"/>
          <w:sz w:val="28"/>
          <w:szCs w:val="28"/>
        </w:rPr>
        <w:t xml:space="preserve"> </w:t>
      </w:r>
      <w:proofErr w:type="spellStart"/>
      <w:r>
        <w:rPr>
          <w:color w:val="202020"/>
          <w:sz w:val="28"/>
          <w:szCs w:val="28"/>
        </w:rPr>
        <w:t>Branka</w:t>
      </w:r>
      <w:proofErr w:type="spellEnd"/>
      <w:r>
        <w:rPr>
          <w:color w:val="202020"/>
          <w:sz w:val="28"/>
          <w:szCs w:val="28"/>
        </w:rPr>
        <w:t xml:space="preserve"> </w:t>
      </w:r>
      <w:proofErr w:type="spellStart"/>
      <w:r>
        <w:rPr>
          <w:color w:val="202020"/>
          <w:sz w:val="28"/>
          <w:szCs w:val="28"/>
        </w:rPr>
        <w:t>Šimića</w:t>
      </w:r>
      <w:proofErr w:type="spellEnd"/>
    </w:p>
    <w:p w:rsidR="003E2C39" w:rsidRDefault="003E2C39">
      <w:pPr>
        <w:jc w:val="center"/>
        <w:rPr>
          <w:b/>
          <w:i/>
          <w:color w:val="202020"/>
          <w:sz w:val="28"/>
          <w:szCs w:val="28"/>
        </w:rPr>
      </w:pPr>
    </w:p>
    <w:p w:rsidR="003E2C39" w:rsidRDefault="00193B25">
      <w:pPr>
        <w:jc w:val="center"/>
        <w:rPr>
          <w:b/>
          <w:color w:val="202020"/>
          <w:sz w:val="24"/>
          <w:szCs w:val="24"/>
        </w:rPr>
      </w:pPr>
      <w:r>
        <w:rPr>
          <w:b/>
          <w:color w:val="202020"/>
          <w:sz w:val="24"/>
          <w:szCs w:val="24"/>
        </w:rPr>
        <w:t>UČENIK……………………………………………………………….RAZRED……………………………….</w:t>
      </w:r>
    </w:p>
    <w:p w:rsidR="003E2C39" w:rsidRDefault="00193B25">
      <w:pPr>
        <w:jc w:val="center"/>
        <w:rPr>
          <w:b/>
          <w:color w:val="202020"/>
          <w:sz w:val="24"/>
          <w:szCs w:val="24"/>
        </w:rPr>
      </w:pPr>
      <w:r>
        <w:rPr>
          <w:b/>
          <w:color w:val="202020"/>
          <w:sz w:val="24"/>
          <w:szCs w:val="24"/>
        </w:rPr>
        <w:t>ŠKOLA………………………………………………………………….GRAD…………………………………</w:t>
      </w:r>
    </w:p>
    <w:p w:rsidR="003E2C39" w:rsidRDefault="00193B25">
      <w:pPr>
        <w:jc w:val="center"/>
        <w:rPr>
          <w:b/>
          <w:color w:val="20202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8240" behindDoc="0" locked="0" layoutInCell="1" hidden="0" allowOverlap="1" wp14:anchorId="70F46D50" wp14:editId="6C127F1C">
              <wp:simplePos x="0" y="0"/>
              <wp:positionH relativeFrom="column">
                <wp:posOffset>254000</wp:posOffset>
              </wp:positionH>
              <wp:positionV relativeFrom="paragraph">
                <wp:posOffset>127000</wp:posOffset>
              </wp:positionV>
              <wp:extent cx="5409565" cy="5409565"/>
              <wp:effectExtent l="0" t="0" r="0" b="0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45980" y="1079980"/>
                        <a:ext cx="5400040" cy="540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CA3487D" w14:textId="77777777" w:rsidR="003E2C39" w:rsidRDefault="003E2C3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409565" cy="540956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9565" cy="5409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3E2C39" w:rsidSect="00833C2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E2C39"/>
    <w:rsid w:val="00193B25"/>
    <w:rsid w:val="002A3943"/>
    <w:rsid w:val="003E2C39"/>
    <w:rsid w:val="0083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27"/>
  </w:style>
  <w:style w:type="paragraph" w:styleId="Heading1">
    <w:name w:val="heading 1"/>
    <w:basedOn w:val="Normal"/>
    <w:next w:val="Normal"/>
    <w:uiPriority w:val="9"/>
    <w:qFormat/>
    <w:rsid w:val="00833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33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33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33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33C2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33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833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833C27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9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3CE0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rsid w:val="00833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rude.info" TargetMode="External"/><Relationship Id="rId5" Type="http://schemas.openxmlformats.org/officeDocument/2006/relationships/hyperlink" Target="http://www.maticahrvatska-grud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l7pdkMTkutEOPHQteMhmJfWdg==">CgMxLjAyCGguZ2pkZ3hzOAByITFRQXZEbGVjU0xlRFU5cERQSUFMVWZoS3BFUzFBVk1Vdw==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</dc:creator>
  <cp:lastModifiedBy>Computer Centar</cp:lastModifiedBy>
  <cp:revision>2</cp:revision>
  <dcterms:created xsi:type="dcterms:W3CDTF">2025-04-01T08:47:00Z</dcterms:created>
  <dcterms:modified xsi:type="dcterms:W3CDTF">2025-04-01T08:47:00Z</dcterms:modified>
</cp:coreProperties>
</file>